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06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SHORE</w:t>
      </w:r>
      <w:r>
        <w:rPr>
          <w:rFonts w:ascii="Times New Roman" w:hAnsi="Times New Roman" w:cs="Times New Roman"/>
          <w:sz w:val="24"/>
          <w:szCs w:val="24"/>
        </w:rPr>
        <w:t xml:space="preserve">     (fl.1440)</w:t>
      </w: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Barnsley.</w:t>
      </w: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all his lands and tenements in Sheffield to William </w:t>
      </w:r>
      <w:proofErr w:type="gramStart"/>
      <w:r>
        <w:rPr>
          <w:rFonts w:ascii="Times New Roman" w:hAnsi="Times New Roman" w:cs="Times New Roman"/>
          <w:sz w:val="24"/>
          <w:szCs w:val="24"/>
        </w:rPr>
        <w:t>Shore(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p.36)</w:t>
      </w: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1A34" w:rsidRPr="00251A34" w:rsidRDefault="00251A34" w:rsidP="00251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2011</w:t>
      </w:r>
    </w:p>
    <w:sectPr w:rsidR="00251A34" w:rsidRPr="00251A34" w:rsidSect="003372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1A34"/>
    <w:rsid w:val="00251A34"/>
    <w:rsid w:val="0033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1A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2011-09-14T19:01:00Z</dcterms:created>
  <dcterms:modified xsi:type="dcterms:W3CDTF">2011-09-14T19:05:00Z</dcterms:modified>
</cp:coreProperties>
</file>